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BE5F1" w:themeColor="accent1" w:themeTint="33"/>
  <w:body>
    <w:p w:rsidR="007443E5" w:rsidRPr="007443E5" w:rsidRDefault="007443E5" w:rsidP="007443E5">
      <w:pPr>
        <w:ind w:firstLine="709"/>
        <w:jc w:val="right"/>
        <w:rPr>
          <w:rFonts w:ascii="Times New Roman" w:hAnsi="Times New Roman" w:cs="Times New Roman"/>
          <w:sz w:val="28"/>
          <w:szCs w:val="28"/>
        </w:rPr>
      </w:pPr>
      <w:r w:rsidRPr="007443E5">
        <w:rPr>
          <w:rFonts w:ascii="Times New Roman" w:hAnsi="Times New Roman" w:cs="Times New Roman"/>
          <w:sz w:val="28"/>
          <w:szCs w:val="28"/>
        </w:rPr>
        <w:t xml:space="preserve">Елена </w:t>
      </w:r>
      <w:proofErr w:type="spellStart"/>
      <w:r w:rsidRPr="007443E5">
        <w:rPr>
          <w:rFonts w:ascii="Times New Roman" w:hAnsi="Times New Roman" w:cs="Times New Roman"/>
          <w:sz w:val="28"/>
          <w:szCs w:val="28"/>
        </w:rPr>
        <w:t>Железнякова</w:t>
      </w:r>
      <w:proofErr w:type="spellEnd"/>
      <w:r w:rsidRPr="007443E5">
        <w:rPr>
          <w:rFonts w:ascii="Times New Roman" w:hAnsi="Times New Roman" w:cs="Times New Roman"/>
          <w:sz w:val="28"/>
          <w:szCs w:val="28"/>
        </w:rPr>
        <w:t>, воспитатель</w:t>
      </w:r>
    </w:p>
    <w:p w:rsidR="00A24EE9" w:rsidRDefault="00A24EE9" w:rsidP="00A24EE9">
      <w:pPr>
        <w:ind w:firstLine="709"/>
        <w:jc w:val="center"/>
        <w:rPr>
          <w:rFonts w:ascii="Times New Roman" w:hAnsi="Times New Roman" w:cs="Times New Roman"/>
          <w:b/>
          <w:sz w:val="28"/>
          <w:szCs w:val="28"/>
        </w:rPr>
      </w:pPr>
      <w:r w:rsidRPr="00E94AD4">
        <w:rPr>
          <w:rFonts w:ascii="Times New Roman" w:hAnsi="Times New Roman" w:cs="Times New Roman"/>
          <w:b/>
          <w:sz w:val="28"/>
          <w:szCs w:val="28"/>
        </w:rPr>
        <w:t>Формирование культурно-гигиенических навыков</w:t>
      </w:r>
    </w:p>
    <w:p w:rsidR="00A24EE9" w:rsidRDefault="007443E5" w:rsidP="00A24EE9">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Уважаемые </w:t>
      </w:r>
      <w:r w:rsidR="0062306B">
        <w:rPr>
          <w:rFonts w:ascii="Times New Roman" w:hAnsi="Times New Roman" w:cs="Times New Roman"/>
          <w:sz w:val="28"/>
          <w:szCs w:val="28"/>
        </w:rPr>
        <w:t>родители</w:t>
      </w:r>
      <w:r>
        <w:rPr>
          <w:rFonts w:ascii="Times New Roman" w:hAnsi="Times New Roman" w:cs="Times New Roman"/>
          <w:sz w:val="28"/>
          <w:szCs w:val="28"/>
        </w:rPr>
        <w:t xml:space="preserve">! </w:t>
      </w:r>
      <w:r w:rsidR="00A24EE9" w:rsidRPr="00E94AD4">
        <w:rPr>
          <w:rFonts w:ascii="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содержания в чистоте лица, рук, тела, одежды, обуви продиктованная не только требованиями гигиены, но и нормами человеческих отношений.</w:t>
      </w:r>
    </w:p>
    <w:p w:rsidR="00A24EE9" w:rsidRPr="00E94AD4" w:rsidRDefault="00A24EE9" w:rsidP="00A24EE9">
      <w:pPr>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A24EE9" w:rsidRPr="00E94AD4" w:rsidRDefault="00A24EE9" w:rsidP="00A24EE9">
      <w:pPr>
        <w:ind w:firstLine="709"/>
        <w:contextualSpacing/>
        <w:rPr>
          <w:rFonts w:ascii="Times New Roman" w:hAnsi="Times New Roman" w:cs="Times New Roman"/>
          <w:sz w:val="28"/>
          <w:szCs w:val="28"/>
        </w:rPr>
      </w:pPr>
      <w:r w:rsidRPr="00E94AD4">
        <w:rPr>
          <w:rFonts w:ascii="Times New Roman" w:hAnsi="Times New Roman" w:cs="Times New Roman"/>
          <w:sz w:val="28"/>
          <w:szCs w:val="28"/>
        </w:rPr>
        <w:t>С дошкольного возраста дети должны усвоить определённые привычки: нельзя класть локти на стол во время еды, есть надо с закрытым ртом, тщательно пережёвывая пищу.</w:t>
      </w:r>
    </w:p>
    <w:p w:rsidR="00A24EE9" w:rsidRPr="00E94AD4" w:rsidRDefault="00A24EE9" w:rsidP="00A24EE9">
      <w:pPr>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Для ребёнка, приученного к личной гигиене с раннего возраста, гигиенические процедуры – потребность, привычка. Обучение гигиеническим навыкам начинается со знакомства с предметами личной гигиены: полотенце для лица и рук, полотенце для тела, полотенце для ног, банная простынка, небольшая расчёска с тупыми зубчиками, стаканчик для полоскания рта, зубная щётка, носовые платки, щёточка для мытья ногтей, мочалка для тела.</w:t>
      </w:r>
    </w:p>
    <w:p w:rsidR="00A24EE9" w:rsidRDefault="00A24EE9" w:rsidP="00A24EE9">
      <w:pPr>
        <w:ind w:firstLine="709"/>
        <w:rPr>
          <w:rFonts w:ascii="Times New Roman" w:hAnsi="Times New Roman" w:cs="Times New Roman"/>
          <w:sz w:val="28"/>
          <w:szCs w:val="28"/>
        </w:rPr>
      </w:pPr>
      <w:r w:rsidRPr="00E94AD4">
        <w:rPr>
          <w:rFonts w:ascii="Times New Roman" w:hAnsi="Times New Roman" w:cs="Times New Roman"/>
          <w:sz w:val="28"/>
          <w:szCs w:val="28"/>
        </w:rPr>
        <w:t>Гигиеническое воспитание после года направлено на приобщение ребенка к следующим гигиеническим навыкам:</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 xml:space="preserve">мыть руки перед едой и после каждого загрязнения; </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умываться после ночного сна и после каждого загрязнения;</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 xml:space="preserve">принимать ежедневно гигиенический душ перед ночным сном, а летом — и перед дневным сном; </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мыться с мылом и мочалкой (через два дня на третий);</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подмываться перед сном и после сна, если малыш проснулся мокрым;</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полоскать рот после приема пищи (с двух лет);</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 xml:space="preserve">пользоваться зубной щеткой (с двух лет); </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пользоваться носовым платком по мере надобности в помещении и на прогулке (самостоятельно с двух с половиной лет);</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пользоваться расческой, стоя перед зеркалом (с полутора — двух лет);</w:t>
      </w:r>
    </w:p>
    <w:p w:rsidR="00A24EE9"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 xml:space="preserve">ухаживать за ногтями с помощью щеточки (с двух с половиной лет); </w:t>
      </w:r>
    </w:p>
    <w:p w:rsidR="00A24EE9" w:rsidRDefault="007443E5" w:rsidP="00A24EE9">
      <w:pPr>
        <w:pStyle w:val="a3"/>
        <w:numPr>
          <w:ilvl w:val="0"/>
          <w:numId w:val="1"/>
        </w:numPr>
        <w:ind w:firstLine="709"/>
        <w:rPr>
          <w:rFonts w:ascii="Times New Roman" w:hAnsi="Times New Roman" w:cs="Times New Roman"/>
          <w:sz w:val="28"/>
          <w:szCs w:val="28"/>
        </w:rPr>
      </w:pPr>
      <w:r>
        <w:rPr>
          <w:rFonts w:ascii="Times New Roman" w:hAnsi="Times New Roman" w:cs="Times New Roman"/>
          <w:sz w:val="28"/>
          <w:szCs w:val="28"/>
        </w:rPr>
        <w:lastRenderedPageBreak/>
        <w:t>не брать пищ</w:t>
      </w:r>
      <w:r w:rsidR="00A24EE9" w:rsidRPr="00E94AD4">
        <w:rPr>
          <w:rFonts w:ascii="Times New Roman" w:hAnsi="Times New Roman" w:cs="Times New Roman"/>
          <w:sz w:val="28"/>
          <w:szCs w:val="28"/>
        </w:rPr>
        <w:t xml:space="preserve">у грязными руками (под контролем взрослого на протяжении всего раннего детства); </w:t>
      </w:r>
    </w:p>
    <w:p w:rsidR="00A24EE9" w:rsidRPr="00E94AD4" w:rsidRDefault="00A24EE9" w:rsidP="00A24EE9">
      <w:pPr>
        <w:pStyle w:val="a3"/>
        <w:numPr>
          <w:ilvl w:val="0"/>
          <w:numId w:val="1"/>
        </w:numPr>
        <w:ind w:firstLine="709"/>
        <w:rPr>
          <w:rFonts w:ascii="Times New Roman" w:hAnsi="Times New Roman" w:cs="Times New Roman"/>
          <w:sz w:val="28"/>
          <w:szCs w:val="28"/>
        </w:rPr>
      </w:pPr>
      <w:r w:rsidRPr="00E94AD4">
        <w:rPr>
          <w:rFonts w:ascii="Times New Roman" w:hAnsi="Times New Roman" w:cs="Times New Roman"/>
          <w:sz w:val="28"/>
          <w:szCs w:val="28"/>
        </w:rPr>
        <w:t xml:space="preserve">мыть ноги перед сном. </w:t>
      </w:r>
    </w:p>
    <w:p w:rsidR="00A24EE9"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Любую гигиеническую процедуру с маленьким ребенком следует проводить аккуратно, осторожно, чтобы не испугать его, не вызвать неприятных ощущений. И даже тогда, когда ваш малыш научится самостоятельно выполнять ту или иную процедуру, не оставляйте его без присмотра.</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Приступая к гигиенической процедуре, заранее продумайте все действия, расположите необходимые предметы так, чтобы ими свободно можно было пользоваться, не тратя время на их поиски, не отвлекаясь. Например, готовясь к купанию, продумайте, где поставить кувшин, куда положить мыло, на какой крючок повесить полотенце. Проверьте температуру воды, уберите все лишние предметы из ванной комнаты.</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Для проведения гигиенических процедур с ребенком создайте все необходимые условия:</w:t>
      </w:r>
    </w:p>
    <w:p w:rsidR="00A24EE9" w:rsidRPr="00E94AD4" w:rsidRDefault="00A24EE9" w:rsidP="00A24EE9">
      <w:pPr>
        <w:pStyle w:val="a3"/>
        <w:numPr>
          <w:ilvl w:val="0"/>
          <w:numId w:val="2"/>
        </w:numPr>
        <w:spacing w:after="0"/>
        <w:ind w:firstLine="709"/>
        <w:jc w:val="both"/>
        <w:rPr>
          <w:rFonts w:ascii="Times New Roman" w:hAnsi="Times New Roman" w:cs="Times New Roman"/>
          <w:sz w:val="28"/>
          <w:szCs w:val="28"/>
        </w:rPr>
      </w:pPr>
      <w:proofErr w:type="gramStart"/>
      <w:r w:rsidRPr="00E94AD4">
        <w:rPr>
          <w:rFonts w:ascii="Times New Roman" w:hAnsi="Times New Roman" w:cs="Times New Roman"/>
          <w:sz w:val="28"/>
          <w:szCs w:val="28"/>
        </w:rPr>
        <w:t>разместите крючок</w:t>
      </w:r>
      <w:proofErr w:type="gramEnd"/>
      <w:r w:rsidRPr="00E94AD4">
        <w:rPr>
          <w:rFonts w:ascii="Times New Roman" w:hAnsi="Times New Roman" w:cs="Times New Roman"/>
          <w:sz w:val="28"/>
          <w:szCs w:val="28"/>
        </w:rPr>
        <w:t xml:space="preserve"> для полотенца на уровне роста (но не глаз!) ребенка; </w:t>
      </w:r>
    </w:p>
    <w:p w:rsidR="00A24EE9" w:rsidRPr="00E94AD4" w:rsidRDefault="00A24EE9" w:rsidP="00A24EE9">
      <w:pPr>
        <w:pStyle w:val="a3"/>
        <w:numPr>
          <w:ilvl w:val="0"/>
          <w:numId w:val="2"/>
        </w:numPr>
        <w:spacing w:after="0"/>
        <w:ind w:firstLine="709"/>
        <w:jc w:val="both"/>
        <w:rPr>
          <w:rFonts w:ascii="Times New Roman" w:hAnsi="Times New Roman" w:cs="Times New Roman"/>
          <w:sz w:val="28"/>
          <w:szCs w:val="28"/>
        </w:rPr>
      </w:pPr>
      <w:r w:rsidRPr="00E94AD4">
        <w:rPr>
          <w:rFonts w:ascii="Times New Roman" w:hAnsi="Times New Roman" w:cs="Times New Roman"/>
          <w:sz w:val="28"/>
          <w:szCs w:val="28"/>
        </w:rPr>
        <w:t xml:space="preserve">подставьте к умывальнику скамеечку, стоя на которой он сможет достать кран; </w:t>
      </w:r>
    </w:p>
    <w:p w:rsidR="00A24EE9" w:rsidRPr="00E94AD4" w:rsidRDefault="00A24EE9" w:rsidP="00A24EE9">
      <w:pPr>
        <w:pStyle w:val="a3"/>
        <w:numPr>
          <w:ilvl w:val="0"/>
          <w:numId w:val="2"/>
        </w:numPr>
        <w:spacing w:after="0"/>
        <w:ind w:firstLine="709"/>
        <w:jc w:val="both"/>
        <w:rPr>
          <w:rFonts w:ascii="Times New Roman" w:hAnsi="Times New Roman" w:cs="Times New Roman"/>
          <w:sz w:val="28"/>
          <w:szCs w:val="28"/>
        </w:rPr>
      </w:pPr>
      <w:r w:rsidRPr="00E94AD4">
        <w:rPr>
          <w:rFonts w:ascii="Times New Roman" w:hAnsi="Times New Roman" w:cs="Times New Roman"/>
          <w:sz w:val="28"/>
          <w:szCs w:val="28"/>
        </w:rPr>
        <w:t xml:space="preserve">прикрепите ручку-держатель к стене, чтобы ребенок мог держаться за нее обеими руками при подмывании, мытье ног, принятии гигиенического душа; </w:t>
      </w:r>
    </w:p>
    <w:p w:rsidR="00A24EE9" w:rsidRPr="00E94AD4" w:rsidRDefault="00A24EE9" w:rsidP="00A24EE9">
      <w:pPr>
        <w:pStyle w:val="a3"/>
        <w:numPr>
          <w:ilvl w:val="0"/>
          <w:numId w:val="2"/>
        </w:numPr>
        <w:spacing w:after="0"/>
        <w:ind w:firstLine="709"/>
        <w:jc w:val="both"/>
        <w:rPr>
          <w:rFonts w:ascii="Times New Roman" w:hAnsi="Times New Roman" w:cs="Times New Roman"/>
          <w:sz w:val="28"/>
          <w:szCs w:val="28"/>
        </w:rPr>
      </w:pPr>
      <w:r w:rsidRPr="00E94AD4">
        <w:rPr>
          <w:rFonts w:ascii="Times New Roman" w:hAnsi="Times New Roman" w:cs="Times New Roman"/>
          <w:sz w:val="28"/>
          <w:szCs w:val="28"/>
        </w:rPr>
        <w:t xml:space="preserve">положите в ванной коврик (решетку), чтобы ребенок не поскользнулся. </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 xml:space="preserve">Предметы, которыми ребенок будет пользоваться самостоятельно, следует подобрать с учетом его возрастных возможностей. </w:t>
      </w:r>
      <w:proofErr w:type="gramStart"/>
      <w:r w:rsidRPr="00E94AD4">
        <w:rPr>
          <w:rFonts w:ascii="Times New Roman" w:hAnsi="Times New Roman" w:cs="Times New Roman"/>
          <w:sz w:val="28"/>
          <w:szCs w:val="28"/>
        </w:rPr>
        <w:t>Размер куска мыла должен соответствовать руке ребенка; полотенце и петелька на нем должны быть такими, чтобы малыш одним движением мог снять и повесить его; стаканчики для зубной щетки и полоскания рта должны быть устойчивыми, удобными и безопасными; расческу следует выбрать с тупыми зубчиками, чтобы не повредить нежную кожу малыша, а ее размер должен соответствовать его руке.</w:t>
      </w:r>
      <w:proofErr w:type="gramEnd"/>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Предметы личной гигиены ребенка должны быть красочными, располагающими к запоминанию. Начиная с года</w:t>
      </w:r>
      <w:r w:rsidR="0062306B">
        <w:rPr>
          <w:rFonts w:ascii="Times New Roman" w:hAnsi="Times New Roman" w:cs="Times New Roman"/>
          <w:sz w:val="28"/>
          <w:szCs w:val="28"/>
        </w:rPr>
        <w:t>,</w:t>
      </w:r>
      <w:r w:rsidRPr="00E94AD4">
        <w:rPr>
          <w:rFonts w:ascii="Times New Roman" w:hAnsi="Times New Roman" w:cs="Times New Roman"/>
          <w:sz w:val="28"/>
          <w:szCs w:val="28"/>
        </w:rPr>
        <w:t xml:space="preserve"> ребенок способен находить свое полотенце, которое всегда висит в определенном месте и имеет какой-либо красочный ориентир (рисунок на ткани, аппликация, вышивка и т. п.).</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lastRenderedPageBreak/>
        <w:t>Удобная организация условий для гигиенической процедуры должна побуждать ребенка к активности, самостоятельным действиям.</w:t>
      </w:r>
    </w:p>
    <w:p w:rsidR="00A24EE9" w:rsidRPr="00E94AD4" w:rsidRDefault="00A24EE9" w:rsidP="00A24EE9">
      <w:pPr>
        <w:spacing w:after="0"/>
        <w:ind w:firstLine="709"/>
        <w:contextualSpacing/>
        <w:jc w:val="both"/>
        <w:rPr>
          <w:rFonts w:ascii="Times New Roman" w:hAnsi="Times New Roman" w:cs="Times New Roman"/>
          <w:sz w:val="28"/>
          <w:szCs w:val="28"/>
        </w:rPr>
      </w:pPr>
      <w:proofErr w:type="gramStart"/>
      <w:r w:rsidRPr="00E94AD4">
        <w:rPr>
          <w:rFonts w:ascii="Times New Roman" w:hAnsi="Times New Roman" w:cs="Times New Roman"/>
          <w:sz w:val="28"/>
          <w:szCs w:val="28"/>
        </w:rPr>
        <w:t>При умывании взрослый называет все действия, которые происходят перед глазами ребенка ("Это водичка.</w:t>
      </w:r>
      <w:proofErr w:type="gramEnd"/>
      <w:r w:rsidRPr="00E94AD4">
        <w:rPr>
          <w:rFonts w:ascii="Times New Roman" w:hAnsi="Times New Roman" w:cs="Times New Roman"/>
          <w:sz w:val="28"/>
          <w:szCs w:val="28"/>
        </w:rPr>
        <w:t xml:space="preserve"> Вот как бежит водичка! Какая водичка? Теплая, прозрачная, быстрая, ласковая. Это мыло. Какое мыло? Красивое, гладкое, скользкое. Ой, ой! Хочет убежать. </w:t>
      </w:r>
      <w:proofErr w:type="gramStart"/>
      <w:r w:rsidRPr="00E94AD4">
        <w:rPr>
          <w:rFonts w:ascii="Times New Roman" w:hAnsi="Times New Roman" w:cs="Times New Roman"/>
          <w:sz w:val="28"/>
          <w:szCs w:val="28"/>
        </w:rPr>
        <w:t>Нет, мы не дадим тебе, мыло, убежать!")</w:t>
      </w:r>
      <w:proofErr w:type="gramEnd"/>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Во втором полугодии взрослый, придерживаясь последовательности действий, побуждает ребенка к посильной самостоятельности.</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Очень важно начиная с полутора лет учить малыша самостоятельно пользоваться полотенцем, вытирать насухо руки. Его возросшая активность требует частого мытья рук. Если их не вытирать насухо, очень скоро может образоваться грубая кожа (т. н. цыпки), трещинки и т. п.</w:t>
      </w:r>
    </w:p>
    <w:p w:rsidR="0062306B" w:rsidRDefault="0062306B" w:rsidP="0062306B">
      <w:pPr>
        <w:spacing w:after="0"/>
        <w:ind w:firstLine="709"/>
        <w:contextualSpacing/>
        <w:jc w:val="center"/>
        <w:rPr>
          <w:rFonts w:ascii="Times New Roman" w:hAnsi="Times New Roman" w:cs="Times New Roman"/>
          <w:sz w:val="28"/>
          <w:szCs w:val="28"/>
        </w:rPr>
      </w:pPr>
    </w:p>
    <w:p w:rsidR="00A24EE9" w:rsidRPr="0062306B" w:rsidRDefault="0062306B" w:rsidP="0062306B">
      <w:pPr>
        <w:spacing w:after="0"/>
        <w:ind w:firstLine="709"/>
        <w:contextualSpacing/>
        <w:jc w:val="center"/>
        <w:rPr>
          <w:rFonts w:ascii="Times New Roman" w:hAnsi="Times New Roman" w:cs="Times New Roman"/>
          <w:b/>
          <w:sz w:val="28"/>
          <w:szCs w:val="28"/>
        </w:rPr>
      </w:pPr>
      <w:r w:rsidRPr="0062306B">
        <w:rPr>
          <w:rFonts w:ascii="Times New Roman" w:hAnsi="Times New Roman" w:cs="Times New Roman"/>
          <w:b/>
          <w:sz w:val="28"/>
          <w:szCs w:val="28"/>
        </w:rPr>
        <w:t>Рекомендуем вам ознакомиться  с о</w:t>
      </w:r>
      <w:r w:rsidR="00A24EE9" w:rsidRPr="0062306B">
        <w:rPr>
          <w:rFonts w:ascii="Times New Roman" w:hAnsi="Times New Roman" w:cs="Times New Roman"/>
          <w:b/>
          <w:sz w:val="28"/>
          <w:szCs w:val="28"/>
        </w:rPr>
        <w:t>бъём</w:t>
      </w:r>
      <w:r w:rsidRPr="0062306B">
        <w:rPr>
          <w:rFonts w:ascii="Times New Roman" w:hAnsi="Times New Roman" w:cs="Times New Roman"/>
          <w:b/>
          <w:sz w:val="28"/>
          <w:szCs w:val="28"/>
        </w:rPr>
        <w:t>ом</w:t>
      </w:r>
      <w:r w:rsidR="00A24EE9" w:rsidRPr="0062306B">
        <w:rPr>
          <w:rFonts w:ascii="Times New Roman" w:hAnsi="Times New Roman" w:cs="Times New Roman"/>
          <w:b/>
          <w:sz w:val="28"/>
          <w:szCs w:val="28"/>
        </w:rPr>
        <w:t xml:space="preserve"> и содержание</w:t>
      </w:r>
      <w:r w:rsidRPr="0062306B">
        <w:rPr>
          <w:rFonts w:ascii="Times New Roman" w:hAnsi="Times New Roman" w:cs="Times New Roman"/>
          <w:b/>
          <w:sz w:val="28"/>
          <w:szCs w:val="28"/>
        </w:rPr>
        <w:t>м</w:t>
      </w:r>
      <w:r w:rsidR="00A24EE9" w:rsidRPr="0062306B">
        <w:rPr>
          <w:rFonts w:ascii="Times New Roman" w:hAnsi="Times New Roman" w:cs="Times New Roman"/>
          <w:b/>
          <w:sz w:val="28"/>
          <w:szCs w:val="28"/>
        </w:rPr>
        <w:t xml:space="preserve"> культурно-гигиенических навыков </w:t>
      </w:r>
      <w:r w:rsidRPr="0062306B">
        <w:rPr>
          <w:rFonts w:ascii="Times New Roman" w:hAnsi="Times New Roman" w:cs="Times New Roman"/>
          <w:b/>
          <w:sz w:val="28"/>
          <w:szCs w:val="28"/>
        </w:rPr>
        <w:t>для детей п</w:t>
      </w:r>
      <w:r w:rsidR="00A24EE9" w:rsidRPr="0062306B">
        <w:rPr>
          <w:rFonts w:ascii="Times New Roman" w:hAnsi="Times New Roman" w:cs="Times New Roman"/>
          <w:b/>
          <w:sz w:val="28"/>
          <w:szCs w:val="28"/>
        </w:rPr>
        <w:t>ерв</w:t>
      </w:r>
      <w:r w:rsidRPr="0062306B">
        <w:rPr>
          <w:rFonts w:ascii="Times New Roman" w:hAnsi="Times New Roman" w:cs="Times New Roman"/>
          <w:b/>
          <w:sz w:val="28"/>
          <w:szCs w:val="28"/>
        </w:rPr>
        <w:t>ой младшей</w:t>
      </w:r>
      <w:r w:rsidR="00A24EE9" w:rsidRPr="0062306B">
        <w:rPr>
          <w:rFonts w:ascii="Times New Roman" w:hAnsi="Times New Roman" w:cs="Times New Roman"/>
          <w:b/>
          <w:sz w:val="28"/>
          <w:szCs w:val="28"/>
        </w:rPr>
        <w:t xml:space="preserve"> групп</w:t>
      </w:r>
      <w:r w:rsidRPr="0062306B">
        <w:rPr>
          <w:rFonts w:ascii="Times New Roman" w:hAnsi="Times New Roman" w:cs="Times New Roman"/>
          <w:b/>
          <w:sz w:val="28"/>
          <w:szCs w:val="28"/>
        </w:rPr>
        <w:t>ы</w:t>
      </w:r>
      <w:r w:rsidR="00A24EE9" w:rsidRPr="0062306B">
        <w:rPr>
          <w:rFonts w:ascii="Times New Roman" w:hAnsi="Times New Roman" w:cs="Times New Roman"/>
          <w:b/>
          <w:sz w:val="28"/>
          <w:szCs w:val="28"/>
        </w:rPr>
        <w:t xml:space="preserve"> (от 2 до 3 лет).</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Важной задачей в работе с детьми I младшей группы детского сада является воспитание культурно-гигиенических навыков – опрятности, аккуратности в быту, навыков культуры еды, как неотъемлемой части культуры поведения. Чтобы облегчить ребенку освоение новых навыков, необходимо делать этот процесс доступным, интересным и увлекательным.</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Продолжать учить детей под контролем взрослого, а затем самостоятельно мыть руки после загрязнения и перед едой, насухо вытирать лицо и руки личным полотенцем.</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Учить с помощью взрослого приводить себя в порядок. Формировать навык пользования индивидуальными предметами (носовым платком, салфеткой, полотенцем, расчёской, горшком).</w:t>
      </w:r>
    </w:p>
    <w:p w:rsidR="00A24EE9" w:rsidRPr="00E94AD4"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В процессе еды побуждать детей к самостоятельности, учить держать ложку в правой руке.</w:t>
      </w:r>
    </w:p>
    <w:p w:rsidR="00A24EE9" w:rsidRDefault="00A24EE9" w:rsidP="00A24EE9">
      <w:pPr>
        <w:spacing w:after="0"/>
        <w:ind w:firstLine="709"/>
        <w:contextualSpacing/>
        <w:jc w:val="both"/>
        <w:rPr>
          <w:rFonts w:ascii="Times New Roman" w:hAnsi="Times New Roman" w:cs="Times New Roman"/>
          <w:sz w:val="28"/>
          <w:szCs w:val="28"/>
        </w:rPr>
      </w:pPr>
      <w:r w:rsidRPr="00E94AD4">
        <w:rPr>
          <w:rFonts w:ascii="Times New Roman" w:hAnsi="Times New Roman" w:cs="Times New Roman"/>
          <w:sz w:val="28"/>
          <w:szCs w:val="28"/>
        </w:rPr>
        <w:t>В процессе одевания и раздевания напоминать детям их порядок. При небольшой помощи взрослого учить снимать одежду, обувь (расстёгивать пуговицы спереди, застёжки на липучках); в определённом порядке аккуратно складывать снятую одежду; правильно надевать одежду и обувь.</w:t>
      </w:r>
    </w:p>
    <w:p w:rsidR="003E6FE8" w:rsidRDefault="003E6FE8"/>
    <w:sectPr w:rsidR="003E6FE8" w:rsidSect="003E6F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C628D"/>
    <w:multiLevelType w:val="hybridMultilevel"/>
    <w:tmpl w:val="D11E0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1B41AD"/>
    <w:multiLevelType w:val="hybridMultilevel"/>
    <w:tmpl w:val="77D0F3D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24EE9"/>
    <w:rsid w:val="0030372D"/>
    <w:rsid w:val="003E6FE8"/>
    <w:rsid w:val="0062306B"/>
    <w:rsid w:val="007443E5"/>
    <w:rsid w:val="00A24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4EE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867</Words>
  <Characters>4946</Characters>
  <Application>Microsoft Office Word</Application>
  <DocSecurity>0</DocSecurity>
  <Lines>41</Lines>
  <Paragraphs>11</Paragraphs>
  <ScaleCrop>false</ScaleCrop>
  <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Customer</cp:lastModifiedBy>
  <cp:revision>4</cp:revision>
  <dcterms:created xsi:type="dcterms:W3CDTF">2013-09-26T07:57:00Z</dcterms:created>
  <dcterms:modified xsi:type="dcterms:W3CDTF">2013-10-25T06:15:00Z</dcterms:modified>
</cp:coreProperties>
</file>